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E" w:rsidRDefault="00B3288E" w:rsidP="00B3288E"/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288E" w:rsidTr="003D0900">
        <w:trPr>
          <w:trHeight w:val="1254"/>
        </w:trPr>
        <w:tc>
          <w:tcPr>
            <w:tcW w:w="1785" w:type="dxa"/>
            <w:hideMark/>
          </w:tcPr>
          <w:p w:rsidR="00B3288E" w:rsidRDefault="00B3288E" w:rsidP="003D090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288E" w:rsidRDefault="00B3288E" w:rsidP="003D090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3288E" w:rsidRDefault="00B3288E" w:rsidP="003D090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288E" w:rsidRDefault="00B3288E" w:rsidP="003D090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94699" w:rsidRDefault="00B3288E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Please Supply of   following items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1) MERCURIC CHLORIDE PAPER ……1Pkt.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2)LEAD</w:t>
      </w:r>
      <w:proofErr w:type="gramEnd"/>
      <w:r>
        <w:rPr>
          <w:sz w:val="28"/>
          <w:szCs w:val="28"/>
        </w:rPr>
        <w:t xml:space="preserve"> ACETATE COTTON …1PKT.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THIOGLYCOLLIC </w:t>
      </w:r>
      <w:proofErr w:type="gramStart"/>
      <w:r>
        <w:rPr>
          <w:sz w:val="28"/>
          <w:szCs w:val="28"/>
        </w:rPr>
        <w:t>ACID  GR</w:t>
      </w:r>
      <w:proofErr w:type="gramEnd"/>
      <w:r>
        <w:rPr>
          <w:sz w:val="28"/>
          <w:szCs w:val="28"/>
        </w:rPr>
        <w:t xml:space="preserve"> GRADE ….1X100GM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AMMONIA </w:t>
      </w:r>
      <w:proofErr w:type="gramStart"/>
      <w:r>
        <w:rPr>
          <w:sz w:val="28"/>
          <w:szCs w:val="28"/>
        </w:rPr>
        <w:t>SOLUTION  GR</w:t>
      </w:r>
      <w:proofErr w:type="gramEnd"/>
      <w:r>
        <w:rPr>
          <w:sz w:val="28"/>
          <w:szCs w:val="28"/>
        </w:rPr>
        <w:t xml:space="preserve"> GRADE ….1X500ML.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 LITMUSPAPER BLUE &amp; </w:t>
      </w:r>
      <w:proofErr w:type="gramStart"/>
      <w:r>
        <w:rPr>
          <w:sz w:val="28"/>
          <w:szCs w:val="28"/>
        </w:rPr>
        <w:t>RED  …</w:t>
      </w:r>
      <w:proofErr w:type="gramEnd"/>
      <w:r>
        <w:rPr>
          <w:sz w:val="28"/>
          <w:szCs w:val="28"/>
        </w:rPr>
        <w:t>…..1PKT EACH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6) BENZOIC ACID GR GRADE ……1X500GM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7) TRI-SODIUM CITRATE </w:t>
      </w:r>
      <w:proofErr w:type="gramStart"/>
      <w:r>
        <w:rPr>
          <w:sz w:val="28"/>
          <w:szCs w:val="28"/>
        </w:rPr>
        <w:t>( L.R</w:t>
      </w:r>
      <w:proofErr w:type="gramEnd"/>
      <w:r>
        <w:rPr>
          <w:sz w:val="28"/>
          <w:szCs w:val="28"/>
        </w:rPr>
        <w:t>.) …1X500GM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8) Di-SODIUM HYDROGEN PHOSPHATE ……1X500GM</w:t>
      </w:r>
    </w:p>
    <w:p w:rsidR="00B94699" w:rsidRDefault="00B94699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9) TRI-SODIUM PHOSPHATE (L.R.) …….1X500GM</w:t>
      </w:r>
    </w:p>
    <w:p w:rsidR="00C604D3" w:rsidRDefault="00C604D3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Note: Further enquiry please contract our Q.C.M. (--M</w:t>
      </w:r>
      <w:proofErr w:type="gramStart"/>
      <w:r>
        <w:rPr>
          <w:sz w:val="28"/>
          <w:szCs w:val="28"/>
        </w:rPr>
        <w:t>) ..</w:t>
      </w:r>
      <w:proofErr w:type="gramEnd"/>
      <w:r>
        <w:rPr>
          <w:sz w:val="28"/>
          <w:szCs w:val="28"/>
        </w:rPr>
        <w:t>9433409526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/LAB C&amp; I -15/22-23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19.12.22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26.12.22 up to 2 P.M. 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26.12.22 at 3 PM. 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26.12.22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 </w:t>
      </w:r>
    </w:p>
    <w:p w:rsidR="00B94699" w:rsidRDefault="00B94699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PURCHASE MANAGER</w:t>
      </w:r>
    </w:p>
    <w:p w:rsidR="00B3288E" w:rsidRDefault="00B3288E" w:rsidP="00B94699">
      <w:pPr>
        <w:tabs>
          <w:tab w:val="left" w:pos="6315"/>
        </w:tabs>
      </w:pPr>
    </w:p>
    <w:p w:rsidR="00B3288E" w:rsidRDefault="00B3288E" w:rsidP="00B3288E"/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124F76"/>
    <w:rsid w:val="00566848"/>
    <w:rsid w:val="005D1076"/>
    <w:rsid w:val="00A61CFC"/>
    <w:rsid w:val="00AF6F59"/>
    <w:rsid w:val="00B3288E"/>
    <w:rsid w:val="00B94699"/>
    <w:rsid w:val="00C604D3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</cp:revision>
  <dcterms:created xsi:type="dcterms:W3CDTF">2022-12-16T08:30:00Z</dcterms:created>
  <dcterms:modified xsi:type="dcterms:W3CDTF">2022-12-19T07:52:00Z</dcterms:modified>
</cp:coreProperties>
</file>